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6460" w:rsidRDefault="0052064A">
      <w:pPr>
        <w:pStyle w:val="Normal1"/>
        <w:jc w:val="center"/>
      </w:pPr>
      <w:r>
        <w:rPr>
          <w:b/>
          <w:sz w:val="28"/>
          <w:szCs w:val="28"/>
        </w:rPr>
        <w:t>Reaction Times Analysis Lab</w:t>
      </w:r>
    </w:p>
    <w:p w:rsidR="008F6460" w:rsidRDefault="008F6460">
      <w:pPr>
        <w:pStyle w:val="Normal1"/>
      </w:pPr>
    </w:p>
    <w:p w:rsidR="008F6460" w:rsidRDefault="0052064A">
      <w:pPr>
        <w:pStyle w:val="Normal1"/>
      </w:pPr>
      <w:r>
        <w:rPr>
          <w:b/>
        </w:rPr>
        <w:t>Learning Outcomes</w:t>
      </w:r>
      <w:r>
        <w:t xml:space="preserve">: </w:t>
      </w:r>
    </w:p>
    <w:p w:rsidR="008F6460" w:rsidRDefault="0052064A">
      <w:pPr>
        <w:pStyle w:val="Normal1"/>
        <w:numPr>
          <w:ilvl w:val="0"/>
          <w:numId w:val="1"/>
        </w:numPr>
        <w:ind w:hanging="360"/>
        <w:contextualSpacing/>
        <w:rPr>
          <w:i/>
        </w:rPr>
      </w:pPr>
      <w:r>
        <w:rPr>
          <w:b/>
          <w:i/>
        </w:rPr>
        <w:t>RQ</w:t>
      </w:r>
      <w:r>
        <w:rPr>
          <w:i/>
        </w:rPr>
        <w:t xml:space="preserve">: </w:t>
      </w:r>
      <w:r>
        <w:rPr>
          <w:b/>
          <w:i/>
        </w:rPr>
        <w:t>Do men have faster reaction times than women?</w:t>
      </w:r>
    </w:p>
    <w:p w:rsidR="008F6460" w:rsidRDefault="0052064A">
      <w:pPr>
        <w:pStyle w:val="Normal1"/>
        <w:numPr>
          <w:ilvl w:val="0"/>
          <w:numId w:val="2"/>
        </w:numPr>
        <w:ind w:hanging="360"/>
        <w:contextualSpacing/>
        <w:rPr>
          <w:i/>
        </w:rPr>
      </w:pPr>
      <w:r>
        <w:rPr>
          <w:i/>
        </w:rPr>
        <w:t>Compare reaction times from an online reaction timer with that gathered from experimental results gained from a ruler drop experiment.</w:t>
      </w:r>
    </w:p>
    <w:p w:rsidR="008F6460" w:rsidRDefault="0052064A">
      <w:pPr>
        <w:pStyle w:val="Normal1"/>
        <w:numPr>
          <w:ilvl w:val="0"/>
          <w:numId w:val="2"/>
        </w:numPr>
        <w:ind w:hanging="360"/>
        <w:contextualSpacing/>
        <w:rPr>
          <w:i/>
        </w:rPr>
      </w:pPr>
      <w:r>
        <w:rPr>
          <w:i/>
        </w:rPr>
        <w:t xml:space="preserve">Present, process and analyse your data in an IB standard lab report (Analysis and Evaluation section of the IA rubric). </w:t>
      </w:r>
    </w:p>
    <w:p w:rsidR="008F6460" w:rsidRDefault="008F6460">
      <w:pPr>
        <w:pStyle w:val="Normal1"/>
      </w:pPr>
    </w:p>
    <w:p w:rsidR="008F6460" w:rsidRDefault="0052064A">
      <w:pPr>
        <w:pStyle w:val="Normal1"/>
      </w:pPr>
      <w:r>
        <w:t>Examples of online reaction timers here:</w:t>
      </w:r>
    </w:p>
    <w:p w:rsidR="008F6460" w:rsidRDefault="00B44C0A">
      <w:pPr>
        <w:pStyle w:val="Normal1"/>
      </w:pPr>
      <w:hyperlink r:id="rId5">
        <w:r w:rsidR="0052064A">
          <w:rPr>
            <w:color w:val="1155CC"/>
            <w:u w:val="single"/>
          </w:rPr>
          <w:t>http://getyourwebsitehere.com/jswb/rttest01.html</w:t>
        </w:r>
      </w:hyperlink>
    </w:p>
    <w:p w:rsidR="008F6460" w:rsidRDefault="00B44C0A">
      <w:pPr>
        <w:pStyle w:val="Normal1"/>
      </w:pPr>
      <w:hyperlink r:id="rId6">
        <w:r w:rsidR="0052064A">
          <w:rPr>
            <w:color w:val="1155CC"/>
            <w:u w:val="single"/>
          </w:rPr>
          <w:t>http://intelligencetest.com/reflex/index.htm</w:t>
        </w:r>
      </w:hyperlink>
    </w:p>
    <w:p w:rsidR="008F6460" w:rsidRDefault="00B44C0A">
      <w:pPr>
        <w:pStyle w:val="Normal1"/>
      </w:pPr>
      <w:hyperlink r:id="rId7">
        <w:r w:rsidR="0052064A">
          <w:rPr>
            <w:color w:val="1155CC"/>
            <w:u w:val="single"/>
          </w:rPr>
          <w:t>http://www.bbc.co.uk/science/humanbody/sleep/sheep/reaction_version5.swf</w:t>
        </w:r>
      </w:hyperlink>
    </w:p>
    <w:p w:rsidR="008F6460" w:rsidRDefault="008F6460">
      <w:pPr>
        <w:pStyle w:val="Normal1"/>
      </w:pPr>
    </w:p>
    <w:p w:rsidR="008F6460" w:rsidRDefault="0052064A">
      <w:pPr>
        <w:pStyle w:val="Normal1"/>
      </w:pPr>
      <w:r>
        <w:t>Methods for ruler drop available here:</w:t>
      </w:r>
    </w:p>
    <w:p w:rsidR="008F6460" w:rsidRDefault="00B44C0A">
      <w:pPr>
        <w:pStyle w:val="Normal1"/>
      </w:pPr>
      <w:hyperlink r:id="rId8">
        <w:r w:rsidR="0052064A">
          <w:rPr>
            <w:color w:val="1155CC"/>
            <w:u w:val="single"/>
          </w:rPr>
          <w:t>http://www.topendsports.com/testing/tests/reaction-stick.htm#</w:t>
        </w:r>
      </w:hyperlink>
    </w:p>
    <w:p w:rsidR="008F6460" w:rsidRDefault="00B44C0A">
      <w:pPr>
        <w:pStyle w:val="Normal1"/>
      </w:pPr>
      <w:hyperlink r:id="rId9">
        <w:r w:rsidR="0052064A">
          <w:rPr>
            <w:color w:val="1155CC"/>
            <w:u w:val="single"/>
          </w:rPr>
          <w:t>http://www.topendsports.com/testing/reactionmake.htm</w:t>
        </w:r>
      </w:hyperlink>
    </w:p>
    <w:p w:rsidR="008F6460" w:rsidRDefault="008F6460">
      <w:pPr>
        <w:pStyle w:val="Normal1"/>
      </w:pPr>
    </w:p>
    <w:p w:rsidR="008F6460" w:rsidRDefault="0052064A">
      <w:pPr>
        <w:pStyle w:val="Normal1"/>
      </w:pPr>
      <w:r>
        <w:rPr>
          <w:b/>
        </w:rPr>
        <w:t>Hints and Tips</w:t>
      </w:r>
    </w:p>
    <w:p w:rsidR="008F6460" w:rsidRDefault="0052064A">
      <w:pPr>
        <w:pStyle w:val="Normal1"/>
      </w:pPr>
      <w:r>
        <w:t xml:space="preserve">Remember you need a minimum of </w:t>
      </w:r>
      <w:r>
        <w:rPr>
          <w:b/>
        </w:rPr>
        <w:t>5 repeats</w:t>
      </w:r>
      <w:r>
        <w:t xml:space="preserve"> per person per method to be able to calculate </w:t>
      </w:r>
      <w:r>
        <w:rPr>
          <w:b/>
        </w:rPr>
        <w:t>SD</w:t>
      </w:r>
      <w:r>
        <w:t xml:space="preserve"> and the more volunteers you test the more </w:t>
      </w:r>
      <w:r>
        <w:rPr>
          <w:b/>
        </w:rPr>
        <w:t>reliable</w:t>
      </w:r>
      <w:r>
        <w:t xml:space="preserve"> your results will be.</w:t>
      </w:r>
    </w:p>
    <w:p w:rsidR="008F6460" w:rsidRDefault="008F6460">
      <w:pPr>
        <w:pStyle w:val="Normal1"/>
      </w:pPr>
    </w:p>
    <w:p w:rsidR="008F6460" w:rsidRDefault="0052064A">
      <w:pPr>
        <w:pStyle w:val="Normal1"/>
      </w:pPr>
      <w:r>
        <w:t>Record your data in this Google Sheet document:</w:t>
      </w:r>
    </w:p>
    <w:p w:rsidR="008F6460" w:rsidRDefault="00B44C0A">
      <w:pPr>
        <w:pStyle w:val="Normal1"/>
      </w:pPr>
      <w:hyperlink r:id="rId10">
        <w:r w:rsidR="0052064A">
          <w:rPr>
            <w:color w:val="1155CC"/>
            <w:u w:val="single"/>
          </w:rPr>
          <w:t>https://docs.google.com/spreadsheets/d/1Dr5HdnUYiRlo4zNy5Tk49YTwN8UMbesSTVWO4h4cOB4/edit?usp=sharing</w:t>
        </w:r>
      </w:hyperlink>
    </w:p>
    <w:p w:rsidR="008F6460" w:rsidRDefault="008F6460">
      <w:pPr>
        <w:pStyle w:val="Normal1"/>
      </w:pPr>
    </w:p>
    <w:p w:rsidR="008F6460" w:rsidRDefault="0052064A">
      <w:pPr>
        <w:pStyle w:val="Normal1"/>
      </w:pPr>
      <w:r>
        <w:t>There are results from last year’s class so that you have more data to work with.</w:t>
      </w:r>
    </w:p>
    <w:p w:rsidR="008F6460" w:rsidRDefault="008F6460">
      <w:pPr>
        <w:pStyle w:val="Normal1"/>
      </w:pPr>
    </w:p>
    <w:p w:rsidR="008F6460" w:rsidRDefault="0052064A">
      <w:pPr>
        <w:pStyle w:val="Normal1"/>
      </w:pPr>
      <w:r>
        <w:t>The IA rubric for Analysis and Evaluation are given below:</w:t>
      </w:r>
    </w:p>
    <w:p w:rsidR="008F6460" w:rsidRDefault="008F6460">
      <w:pPr>
        <w:pStyle w:val="Normal1"/>
      </w:pPr>
    </w:p>
    <w:p w:rsidR="008F6460" w:rsidRDefault="008F6460">
      <w:pPr>
        <w:pStyle w:val="Normal1"/>
      </w:pPr>
    </w:p>
    <w:p w:rsidR="008F6460" w:rsidRDefault="008F6460">
      <w:pPr>
        <w:pStyle w:val="Normal1"/>
      </w:pPr>
    </w:p>
    <w:p w:rsidR="00B44C0A" w:rsidRDefault="00B44C0A">
      <w:pPr>
        <w:pStyle w:val="Normal1"/>
      </w:pPr>
    </w:p>
    <w:p w:rsidR="008F6460" w:rsidRDefault="008F6460">
      <w:pPr>
        <w:pStyle w:val="Normal1"/>
      </w:pPr>
    </w:p>
    <w:p w:rsidR="008F6460" w:rsidRDefault="0052064A">
      <w:pPr>
        <w:pStyle w:val="Normal1"/>
      </w:pPr>
      <w:r>
        <w:rPr>
          <w:b/>
          <w:sz w:val="20"/>
          <w:szCs w:val="20"/>
        </w:rPr>
        <w:lastRenderedPageBreak/>
        <w:t>Analysis</w:t>
      </w:r>
    </w:p>
    <w:tbl>
      <w:tblPr>
        <w:tblStyle w:val="a"/>
        <w:tblW w:w="135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015"/>
        <w:gridCol w:w="3495"/>
        <w:gridCol w:w="3180"/>
        <w:gridCol w:w="2880"/>
      </w:tblGrid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Marks</w:t>
            </w:r>
          </w:p>
        </w:tc>
        <w:tc>
          <w:tcPr>
            <w:tcW w:w="30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Raw data is</w:t>
            </w:r>
          </w:p>
        </w:tc>
        <w:tc>
          <w:tcPr>
            <w:tcW w:w="3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Data processing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Impact of uncertainties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Interpretation of processed data</w:t>
            </w:r>
          </w:p>
        </w:tc>
      </w:tr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Sufficient. Could support a detailed and valid conclusion.</w:t>
            </w:r>
          </w:p>
        </w:tc>
        <w:tc>
          <w:tcPr>
            <w:tcW w:w="3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Appropriate and sufficient accuracy enables a conclusion to the RQ to be drawn that is fully consistent with data.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Full and appropriate consideration.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Correct valid and detailed conclusion.</w:t>
            </w:r>
          </w:p>
        </w:tc>
      </w:tr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Relevant but incomplete. Could support a simple or partially valid conclusion.</w:t>
            </w:r>
          </w:p>
        </w:tc>
        <w:tc>
          <w:tcPr>
            <w:tcW w:w="3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Appropriate and sufficient. Could lead to a broadly valid conclusion but significant inaccuracies and inconsistencies in the processing.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Some consideration.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Broadly valid limited conclusion.</w:t>
            </w:r>
          </w:p>
        </w:tc>
      </w:tr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Insufficient to support a valid conclusion.</w:t>
            </w:r>
          </w:p>
        </w:tc>
        <w:tc>
          <w:tcPr>
            <w:tcW w:w="3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Basic, inaccurate or too insufficient to lead to a valid conclusion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Little consideration.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Incorrect or insufficient invalid or very incomplete</w:t>
            </w:r>
          </w:p>
        </w:tc>
      </w:tr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Standard not reached.</w:t>
            </w:r>
          </w:p>
        </w:tc>
        <w:tc>
          <w:tcPr>
            <w:tcW w:w="3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Standard not reached.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Standard not reached.</w:t>
            </w:r>
          </w:p>
        </w:tc>
        <w:tc>
          <w:tcPr>
            <w:tcW w:w="28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</w:rPr>
              <w:t>Standard not reached.</w:t>
            </w:r>
          </w:p>
        </w:tc>
      </w:tr>
    </w:tbl>
    <w:p w:rsidR="008F6460" w:rsidRDefault="0052064A">
      <w:pPr>
        <w:pStyle w:val="Normal1"/>
      </w:pPr>
      <w:r>
        <w:rPr>
          <w:sz w:val="20"/>
          <w:szCs w:val="20"/>
        </w:rPr>
        <w:t xml:space="preserve"> </w:t>
      </w:r>
    </w:p>
    <w:p w:rsidR="008F6460" w:rsidRDefault="0052064A">
      <w:pPr>
        <w:pStyle w:val="Normal1"/>
      </w:pPr>
      <w:r>
        <w:rPr>
          <w:b/>
          <w:sz w:val="20"/>
          <w:szCs w:val="20"/>
        </w:rPr>
        <w:t>Evaluation</w:t>
      </w:r>
    </w:p>
    <w:tbl>
      <w:tblPr>
        <w:tblStyle w:val="a0"/>
        <w:tblW w:w="1356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000"/>
        <w:gridCol w:w="3540"/>
        <w:gridCol w:w="3225"/>
        <w:gridCol w:w="2775"/>
      </w:tblGrid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Marks</w:t>
            </w:r>
          </w:p>
        </w:tc>
        <w:tc>
          <w:tcPr>
            <w:tcW w:w="3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Conclusion data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Conclusion theory</w:t>
            </w:r>
          </w:p>
        </w:tc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 xml:space="preserve">Strengths/weaknesses, </w:t>
            </w:r>
            <w:proofErr w:type="spellStart"/>
            <w:r>
              <w:rPr>
                <w:b/>
                <w:sz w:val="16"/>
                <w:szCs w:val="16"/>
                <w:highlight w:val="white"/>
              </w:rPr>
              <w:t>e.g.limitations</w:t>
            </w:r>
            <w:proofErr w:type="spellEnd"/>
            <w:r>
              <w:rPr>
                <w:b/>
                <w:sz w:val="16"/>
                <w:szCs w:val="16"/>
                <w:highlight w:val="white"/>
              </w:rPr>
              <w:t xml:space="preserve"> of the data and sources of error, are</w:t>
            </w:r>
          </w:p>
        </w:tc>
        <w:tc>
          <w:tcPr>
            <w:tcW w:w="27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Realistic/relevant suggestions for  improvement/extension of the investigation.</w:t>
            </w:r>
          </w:p>
        </w:tc>
      </w:tr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6</w:t>
            </w:r>
          </w:p>
        </w:tc>
        <w:tc>
          <w:tcPr>
            <w:tcW w:w="3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Described in detail and justified, entirely relevant to the RQ fully supported by the data.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Justified through relevant comparison to the accepted scientific context.</w:t>
            </w:r>
          </w:p>
        </w:tc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Discussed and provide evidence of a clear understanding of the methodological issues involved in establishing the conclusion.</w:t>
            </w:r>
          </w:p>
        </w:tc>
        <w:tc>
          <w:tcPr>
            <w:tcW w:w="27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Are discussed.</w:t>
            </w:r>
          </w:p>
        </w:tc>
      </w:tr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3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Described, relevant to the research question and supported by the data.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Some relevant comparison to accepted scientific context.</w:t>
            </w:r>
          </w:p>
        </w:tc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Described and provide evidence of some awareness of the methodological issues involved in establishing the conclusion.</w:t>
            </w:r>
          </w:p>
        </w:tc>
        <w:tc>
          <w:tcPr>
            <w:tcW w:w="27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Some described.</w:t>
            </w:r>
          </w:p>
        </w:tc>
      </w:tr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3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Outlined but may not be relevant to the research question or may not be supported by the data.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Erroneous or superficially compared to the accepted scientific context.</w:t>
            </w:r>
          </w:p>
        </w:tc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Outlined but are restricted to an account of the practical or procedural issues faced.</w:t>
            </w:r>
          </w:p>
        </w:tc>
        <w:tc>
          <w:tcPr>
            <w:tcW w:w="27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Very few outlined.</w:t>
            </w:r>
          </w:p>
        </w:tc>
      </w:tr>
      <w:tr w:rsidR="008F6460"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b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3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Standard not reached.</w:t>
            </w: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Standard not reached.</w:t>
            </w:r>
          </w:p>
        </w:tc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Standard not reached.</w:t>
            </w:r>
          </w:p>
        </w:tc>
        <w:tc>
          <w:tcPr>
            <w:tcW w:w="27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F6460" w:rsidRDefault="0052064A">
            <w:pPr>
              <w:pStyle w:val="Normal1"/>
              <w:jc w:val="center"/>
            </w:pPr>
            <w:r>
              <w:rPr>
                <w:sz w:val="16"/>
                <w:szCs w:val="16"/>
                <w:highlight w:val="white"/>
              </w:rPr>
              <w:t>Standard not reached.</w:t>
            </w:r>
          </w:p>
        </w:tc>
      </w:tr>
    </w:tbl>
    <w:p w:rsidR="008F6460" w:rsidRDefault="008F6460">
      <w:pPr>
        <w:pStyle w:val="Normal1"/>
      </w:pPr>
      <w:bookmarkStart w:id="0" w:name="_GoBack"/>
      <w:bookmarkEnd w:id="0"/>
    </w:p>
    <w:p w:rsidR="008F6460" w:rsidRDefault="008F6460">
      <w:pPr>
        <w:pStyle w:val="Normal1"/>
      </w:pPr>
    </w:p>
    <w:sectPr w:rsidR="008F646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985"/>
    <w:multiLevelType w:val="multilevel"/>
    <w:tmpl w:val="80F25C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7A030E4"/>
    <w:multiLevelType w:val="multilevel"/>
    <w:tmpl w:val="8AF098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6460"/>
    <w:rsid w:val="0052064A"/>
    <w:rsid w:val="008F6460"/>
    <w:rsid w:val="00B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5DDC1"/>
  <w15:docId w15:val="{6BF40919-6B1D-4C82-875B-B240993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M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endsports.com/testing/tests/reaction-stic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ience/humanbody/sleep/sheep/reaction_version5.s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lligencetest.com/reflex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etyourwebsitehere.com/jswb/rttest01.html" TargetMode="External"/><Relationship Id="rId10" Type="http://schemas.openxmlformats.org/officeDocument/2006/relationships/hyperlink" Target="https://docs.google.com/spreadsheets/d/1Dr5HdnUYiRlo4zNy5Tk49YTwN8UMbesSTVWO4h4cOB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endsports.com/testing/reactionmak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Niall Cartlidge</cp:lastModifiedBy>
  <cp:revision>3</cp:revision>
  <dcterms:created xsi:type="dcterms:W3CDTF">2016-08-28T07:18:00Z</dcterms:created>
  <dcterms:modified xsi:type="dcterms:W3CDTF">2016-08-29T00:50:00Z</dcterms:modified>
</cp:coreProperties>
</file>